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F04" w:rsidRDefault="00FA359B">
      <w:pPr>
        <w:rPr>
          <w:lang w:val="en-US"/>
        </w:rPr>
      </w:pPr>
      <w:r w:rsidRPr="00FA359B">
        <w:rPr>
          <w:lang w:val="en-US"/>
        </w:rPr>
        <w:t xml:space="preserve">In performance of our obligation pursuant to </w:t>
      </w:r>
      <w:r>
        <w:rPr>
          <w:lang w:val="en-US"/>
        </w:rPr>
        <w:t>art.</w:t>
      </w:r>
      <w:r w:rsidRPr="00FA359B">
        <w:rPr>
          <w:lang w:val="en-US"/>
        </w:rPr>
        <w:t xml:space="preserve"> 13</w:t>
      </w:r>
      <w:r>
        <w:rPr>
          <w:lang w:val="en-US"/>
        </w:rPr>
        <w:t xml:space="preserve"> sec. 1 and 2 of </w:t>
      </w:r>
      <w:r w:rsidRPr="00FA359B">
        <w:rPr>
          <w:lang w:val="en-US"/>
        </w:rPr>
        <w:t>Regulation (EU) 2016/679 of the European Parliament and of the Council of 27 April 2016 on the protection of natural persons with regard to the processing of personal data and on the free movement of such data, and repealing Directive 95/46/EC (Gen</w:t>
      </w:r>
      <w:r>
        <w:rPr>
          <w:lang w:val="en-US"/>
        </w:rPr>
        <w:t xml:space="preserve">eral Data Protection Regulation, so called ‘GDPR’), </w:t>
      </w:r>
      <w:r w:rsidRPr="00FA359B">
        <w:rPr>
          <w:lang w:val="en-US"/>
        </w:rPr>
        <w:t>we inform you that:</w:t>
      </w:r>
    </w:p>
    <w:p w:rsidR="00FA359B" w:rsidRDefault="00FA359B">
      <w:pPr>
        <w:rPr>
          <w:lang w:val="en-US"/>
        </w:rPr>
      </w:pPr>
      <w:r w:rsidRPr="00FA359B">
        <w:rPr>
          <w:lang w:val="en-US"/>
        </w:rPr>
        <w:t xml:space="preserve">The </w:t>
      </w:r>
      <w:r w:rsidR="009913AB">
        <w:rPr>
          <w:lang w:val="en-US"/>
        </w:rPr>
        <w:t>A</w:t>
      </w:r>
      <w:r w:rsidRPr="00FA359B">
        <w:rPr>
          <w:lang w:val="en-US"/>
        </w:rPr>
        <w:t xml:space="preserve">dministrator of the personal data collected in the course of recruitment and, in the case of qualification, also in the course of the educational process, is the Medical University of Lublin, based at </w:t>
      </w:r>
      <w:proofErr w:type="spellStart"/>
      <w:r w:rsidRPr="00FA359B">
        <w:rPr>
          <w:lang w:val="en-US"/>
        </w:rPr>
        <w:t>Racławickie</w:t>
      </w:r>
      <w:proofErr w:type="spellEnd"/>
      <w:r w:rsidRPr="00FA359B">
        <w:rPr>
          <w:lang w:val="en-US"/>
        </w:rPr>
        <w:t xml:space="preserve"> Avenue 1, 20-059 Lublin.</w:t>
      </w:r>
    </w:p>
    <w:p w:rsidR="00FA359B" w:rsidRDefault="00FA359B">
      <w:pPr>
        <w:rPr>
          <w:lang w:val="en-US"/>
        </w:rPr>
      </w:pPr>
      <w:r w:rsidRPr="00FA359B">
        <w:rPr>
          <w:lang w:val="en-US"/>
        </w:rPr>
        <w:t xml:space="preserve">The personal data </w:t>
      </w:r>
      <w:r w:rsidR="009913AB">
        <w:rPr>
          <w:lang w:val="en-US"/>
        </w:rPr>
        <w:t>A</w:t>
      </w:r>
      <w:r w:rsidRPr="00FA359B">
        <w:rPr>
          <w:lang w:val="en-US"/>
        </w:rPr>
        <w:t xml:space="preserve">dministrator has appointed a person to supervise the correctness of personal data processing, who can be contacted at: </w:t>
      </w:r>
      <w:hyperlink r:id="rId4" w:history="1">
        <w:r w:rsidRPr="00EA0A9C">
          <w:rPr>
            <w:rStyle w:val="Hipercze"/>
            <w:lang w:val="en-US"/>
          </w:rPr>
          <w:t>iod@umlub.pl</w:t>
        </w:r>
      </w:hyperlink>
      <w:r w:rsidRPr="00FA359B">
        <w:rPr>
          <w:lang w:val="en-US"/>
        </w:rPr>
        <w:t>.</w:t>
      </w:r>
    </w:p>
    <w:p w:rsidR="00FA359B" w:rsidRDefault="00FA359B">
      <w:pPr>
        <w:rPr>
          <w:lang w:val="en-US"/>
        </w:rPr>
      </w:pPr>
      <w:r w:rsidRPr="00FA359B">
        <w:rPr>
          <w:lang w:val="en-US"/>
        </w:rPr>
        <w:t>I provide the data contained in the registration form voluntarily. I am aware that the provision of data and participation in the study qualification is subject to my decision, at the same time, failure to provide data will prevent me from participating in the study recruitment process. I have been informed of the planned form and scope of processing of my data, as well as that I have the right to withdraw from participation in the recruitment process at any time.</w:t>
      </w:r>
    </w:p>
    <w:p w:rsidR="009913AB" w:rsidRDefault="00FA359B">
      <w:pPr>
        <w:rPr>
          <w:lang w:val="en-US"/>
        </w:rPr>
      </w:pPr>
      <w:r w:rsidRPr="00FA359B">
        <w:rPr>
          <w:lang w:val="en-US"/>
        </w:rPr>
        <w:t>The University processes personal data:</w:t>
      </w:r>
      <w:r w:rsidR="009913AB">
        <w:rPr>
          <w:lang w:val="en-US"/>
        </w:rPr>
        <w:br/>
      </w:r>
      <w:r w:rsidR="009913AB" w:rsidRPr="009913AB">
        <w:rPr>
          <w:lang w:val="en-US"/>
        </w:rPr>
        <w:t>- for the purposes of the enrollment procedure for studies and, in the case of qualifying for studies, for the purpose of implementing the educational process and servicing the student during his/her studies at the Medical University of Lublin.</w:t>
      </w:r>
      <w:r w:rsidR="009913AB">
        <w:rPr>
          <w:lang w:val="en-US"/>
        </w:rPr>
        <w:t xml:space="preserve"> </w:t>
      </w:r>
      <w:r w:rsidR="009913AB" w:rsidRPr="009913AB">
        <w:rPr>
          <w:lang w:val="en-US"/>
        </w:rPr>
        <w:t xml:space="preserve">The basis for the processing of personal data in this regard is </w:t>
      </w:r>
      <w:r w:rsidR="009913AB">
        <w:rPr>
          <w:lang w:val="en-US"/>
        </w:rPr>
        <w:t xml:space="preserve">art. </w:t>
      </w:r>
      <w:r w:rsidR="009913AB" w:rsidRPr="009913AB">
        <w:rPr>
          <w:lang w:val="en-US"/>
        </w:rPr>
        <w:t xml:space="preserve"> 6</w:t>
      </w:r>
      <w:r w:rsidR="009913AB">
        <w:rPr>
          <w:lang w:val="en-US"/>
        </w:rPr>
        <w:t xml:space="preserve">, sec. </w:t>
      </w:r>
      <w:r w:rsidR="009913AB" w:rsidRPr="009913AB">
        <w:rPr>
          <w:lang w:val="en-US"/>
        </w:rPr>
        <w:t>1</w:t>
      </w:r>
      <w:r w:rsidR="009913AB">
        <w:rPr>
          <w:lang w:val="en-US"/>
        </w:rPr>
        <w:t xml:space="preserve">, point </w:t>
      </w:r>
      <w:r w:rsidR="009913AB" w:rsidRPr="009913AB">
        <w:rPr>
          <w:lang w:val="en-US"/>
        </w:rPr>
        <w:t xml:space="preserve">c of the </w:t>
      </w:r>
      <w:r w:rsidR="009913AB">
        <w:rPr>
          <w:lang w:val="en-US"/>
        </w:rPr>
        <w:t>GDPR</w:t>
      </w:r>
      <w:r w:rsidR="009913AB" w:rsidRPr="009913AB">
        <w:rPr>
          <w:lang w:val="en-US"/>
        </w:rPr>
        <w:t xml:space="preserve"> and </w:t>
      </w:r>
      <w:r w:rsidR="009913AB">
        <w:rPr>
          <w:lang w:val="en-US"/>
        </w:rPr>
        <w:t>art.</w:t>
      </w:r>
      <w:r w:rsidR="009913AB" w:rsidRPr="009913AB">
        <w:rPr>
          <w:lang w:val="en-US"/>
        </w:rPr>
        <w:t xml:space="preserve"> 6</w:t>
      </w:r>
      <w:r w:rsidR="009913AB">
        <w:rPr>
          <w:lang w:val="en-US"/>
        </w:rPr>
        <w:t xml:space="preserve"> sec. </w:t>
      </w:r>
      <w:r w:rsidR="009913AB" w:rsidRPr="009913AB">
        <w:rPr>
          <w:lang w:val="en-US"/>
        </w:rPr>
        <w:t>1</w:t>
      </w:r>
      <w:r w:rsidR="009913AB">
        <w:rPr>
          <w:lang w:val="en-US"/>
        </w:rPr>
        <w:t xml:space="preserve">., point </w:t>
      </w:r>
      <w:r w:rsidR="009913AB" w:rsidRPr="009913AB">
        <w:rPr>
          <w:lang w:val="en-US"/>
        </w:rPr>
        <w:t xml:space="preserve">e of the </w:t>
      </w:r>
      <w:r w:rsidR="009913AB">
        <w:rPr>
          <w:lang w:val="en-US"/>
        </w:rPr>
        <w:t>GDPR</w:t>
      </w:r>
      <w:r w:rsidR="009913AB" w:rsidRPr="009913AB">
        <w:rPr>
          <w:lang w:val="en-US"/>
        </w:rPr>
        <w:t xml:space="preserve"> in conjunction with the Act of July 20, 2018. Law on Higher Education and Science and implementing regulations issued on its basis, as well as internal regulations of the University,</w:t>
      </w:r>
      <w:r w:rsidR="009913AB">
        <w:rPr>
          <w:lang w:val="en-US"/>
        </w:rPr>
        <w:br/>
        <w:t xml:space="preserve">- </w:t>
      </w:r>
      <w:r w:rsidR="009913AB" w:rsidRPr="009913AB">
        <w:rPr>
          <w:lang w:val="en-US"/>
        </w:rPr>
        <w:t xml:space="preserve">for the purpose of establishing, asserting or defending claims that the Administrator may raise or that may be raised against it. The above purpose constitutes a legitimate interest pursued by the Administrator. The basis for processing personal data in this regard is </w:t>
      </w:r>
      <w:r w:rsidR="009913AB">
        <w:rPr>
          <w:lang w:val="en-US"/>
        </w:rPr>
        <w:t>art.</w:t>
      </w:r>
      <w:r w:rsidR="009913AB" w:rsidRPr="009913AB">
        <w:rPr>
          <w:lang w:val="en-US"/>
        </w:rPr>
        <w:t xml:space="preserve"> 6</w:t>
      </w:r>
      <w:r w:rsidR="009913AB">
        <w:rPr>
          <w:lang w:val="en-US"/>
        </w:rPr>
        <w:t xml:space="preserve">, sec. </w:t>
      </w:r>
      <w:r w:rsidR="009913AB" w:rsidRPr="009913AB">
        <w:rPr>
          <w:lang w:val="en-US"/>
        </w:rPr>
        <w:t>1</w:t>
      </w:r>
      <w:r w:rsidR="009913AB">
        <w:rPr>
          <w:lang w:val="en-US"/>
        </w:rPr>
        <w:t xml:space="preserve">, point </w:t>
      </w:r>
      <w:r w:rsidR="009913AB" w:rsidRPr="009913AB">
        <w:rPr>
          <w:lang w:val="en-US"/>
        </w:rPr>
        <w:t xml:space="preserve">f of the </w:t>
      </w:r>
      <w:r w:rsidR="009913AB">
        <w:rPr>
          <w:lang w:val="en-US"/>
        </w:rPr>
        <w:t>GDPR</w:t>
      </w:r>
      <w:r w:rsidR="009913AB" w:rsidRPr="009913AB">
        <w:rPr>
          <w:lang w:val="en-US"/>
        </w:rPr>
        <w:t>.</w:t>
      </w:r>
    </w:p>
    <w:p w:rsidR="009913AB" w:rsidRDefault="009913AB">
      <w:pPr>
        <w:rPr>
          <w:lang w:val="en-US"/>
        </w:rPr>
      </w:pPr>
      <w:r w:rsidRPr="009913AB">
        <w:rPr>
          <w:lang w:val="en-US"/>
        </w:rPr>
        <w:t>Processed data will not be subject to sale or sharing with external entities, except with entities authorized by law, including those with whom the University will enter into appropriate agreements, such as in connection with the use of external services, among others in the field of IT.</w:t>
      </w:r>
    </w:p>
    <w:p w:rsidR="009913AB" w:rsidRDefault="009913AB">
      <w:pPr>
        <w:rPr>
          <w:lang w:val="en-US"/>
        </w:rPr>
      </w:pPr>
      <w:r w:rsidRPr="009913AB">
        <w:rPr>
          <w:lang w:val="en-US"/>
        </w:rPr>
        <w:t>Every candidate and, in the case of qualification for studies, the student to whom the data refers has the right, within the scope of the law, to access his or her data, rectify it, transfer it, obtain a copy of it, he or she also has the right to file a complaint with the supervisory authority and assert his or her rights through legal proceedings.</w:t>
      </w:r>
    </w:p>
    <w:p w:rsidR="009913AB" w:rsidRDefault="009913AB">
      <w:pPr>
        <w:rPr>
          <w:lang w:val="en-US"/>
        </w:rPr>
      </w:pPr>
      <w:r w:rsidRPr="009913AB">
        <w:rPr>
          <w:lang w:val="en-US"/>
        </w:rPr>
        <w:t>In cases provided for by law, he may exercise the right to restrict data processing, and in the situation of participating in voluntary initiatives during the course of study that require the student's consent, he is entitled to revoke consent, and may also request the deletion of data or object to its processing.</w:t>
      </w:r>
    </w:p>
    <w:p w:rsidR="009913AB" w:rsidRPr="009913AB" w:rsidRDefault="009913AB" w:rsidP="009913AB">
      <w:pPr>
        <w:rPr>
          <w:lang w:val="en-US"/>
        </w:rPr>
      </w:pPr>
      <w:r w:rsidRPr="009913AB">
        <w:rPr>
          <w:lang w:val="en-US"/>
        </w:rPr>
        <w:t>In case of violation of data protection regulations, the data subject has the right to lodge a complaint with the competent supervisory authority, i.e. the President of the Office for Personal Data Protection.</w:t>
      </w:r>
    </w:p>
    <w:p w:rsidR="009913AB" w:rsidRDefault="009913AB" w:rsidP="009913AB">
      <w:pPr>
        <w:rPr>
          <w:lang w:val="en-US"/>
        </w:rPr>
      </w:pPr>
      <w:r w:rsidRPr="009913AB">
        <w:rPr>
          <w:lang w:val="en-US"/>
        </w:rPr>
        <w:t>The processed data will not be used for any other purposes other than those indicated above, they will not be subject to profiling, nor will any automated decisions be made based on them.</w:t>
      </w:r>
    </w:p>
    <w:p w:rsidR="00AC68D5" w:rsidRDefault="009913AB" w:rsidP="009913AB">
      <w:pPr>
        <w:rPr>
          <w:lang w:val="en-US"/>
        </w:rPr>
      </w:pPr>
      <w:r w:rsidRPr="009913AB">
        <w:rPr>
          <w:lang w:val="en-US"/>
        </w:rPr>
        <w:t>Personal data will be processed:</w:t>
      </w:r>
      <w:r>
        <w:rPr>
          <w:lang w:val="en-US"/>
        </w:rPr>
        <w:br/>
      </w:r>
      <w:r w:rsidRPr="009913AB">
        <w:rPr>
          <w:lang w:val="en-US"/>
        </w:rPr>
        <w:t xml:space="preserve">- </w:t>
      </w:r>
      <w:r>
        <w:rPr>
          <w:lang w:val="en-US"/>
        </w:rPr>
        <w:t>f</w:t>
      </w:r>
      <w:r w:rsidRPr="009913AB">
        <w:rPr>
          <w:lang w:val="en-US"/>
        </w:rPr>
        <w:t xml:space="preserve">or the duration of the recruitment process. In the case of non-qualified applicants, personal data </w:t>
      </w:r>
      <w:r w:rsidRPr="009913AB">
        <w:rPr>
          <w:lang w:val="en-US"/>
        </w:rPr>
        <w:lastRenderedPageBreak/>
        <w:t>entered into the recruitment system, will be processed for a period of 6 months after the end of recruitment. After this period, they will be anonymized and stored in this form for statistical purposes. If applicable, personal data will be processed for the period necessary to establish, assert and defend claims,</w:t>
      </w:r>
      <w:r>
        <w:rPr>
          <w:lang w:val="en-US"/>
        </w:rPr>
        <w:br/>
      </w:r>
      <w:r w:rsidRPr="009913AB">
        <w:rPr>
          <w:lang w:val="en-US"/>
        </w:rPr>
        <w:t xml:space="preserve">- for a period of 5 years from the end of the fiscal year, data related to the payment of the </w:t>
      </w:r>
      <w:r w:rsidR="00AC68D5">
        <w:rPr>
          <w:lang w:val="en-US"/>
        </w:rPr>
        <w:t>application</w:t>
      </w:r>
      <w:r w:rsidRPr="009913AB">
        <w:rPr>
          <w:lang w:val="en-US"/>
        </w:rPr>
        <w:t xml:space="preserve"> fee, in accordance with the Accounting Act,</w:t>
      </w:r>
      <w:r w:rsidR="00AC68D5">
        <w:rPr>
          <w:lang w:val="en-US"/>
        </w:rPr>
        <w:br/>
      </w:r>
      <w:r w:rsidR="00AC68D5" w:rsidRPr="00AC68D5">
        <w:rPr>
          <w:lang w:val="en-US"/>
        </w:rPr>
        <w:t>- in the case of qualification for a degree program for the duration of the study, and thereafter for 50 years to the extent required by generally applicable law, in particular the Law on Higher Education and the implementing regulations issued on its basis, including the Ordinance of the Minister of Science and Higher Education of September 27, 2018 on studies;</w:t>
      </w:r>
    </w:p>
    <w:p w:rsidR="00AC68D5" w:rsidRDefault="00AC68D5" w:rsidP="009913AB">
      <w:pPr>
        <w:rPr>
          <w:lang w:val="en-US"/>
        </w:rPr>
      </w:pPr>
      <w:r w:rsidRPr="00AC68D5">
        <w:rPr>
          <w:lang w:val="en-US"/>
        </w:rPr>
        <w:t>I acknowledge that the Medical University of Lublin is not responsible for any incorrect data provided by me.</w:t>
      </w:r>
    </w:p>
    <w:p w:rsidR="00AC68D5" w:rsidRPr="00FA359B" w:rsidRDefault="00AC68D5" w:rsidP="009913AB">
      <w:pPr>
        <w:rPr>
          <w:lang w:val="en-US"/>
        </w:rPr>
      </w:pPr>
      <w:bookmarkStart w:id="0" w:name="_GoBack"/>
      <w:bookmarkEnd w:id="0"/>
    </w:p>
    <w:sectPr w:rsidR="00AC68D5" w:rsidRPr="00FA35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C15"/>
    <w:rsid w:val="002023E8"/>
    <w:rsid w:val="0070336D"/>
    <w:rsid w:val="009913AB"/>
    <w:rsid w:val="009F5C15"/>
    <w:rsid w:val="00A37F04"/>
    <w:rsid w:val="00AC68D5"/>
    <w:rsid w:val="00FA359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F205"/>
  <w15:chartTrackingRefBased/>
  <w15:docId w15:val="{EDC78F10-F5BE-4E1B-BE93-98A62CD7E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FA359B"/>
    <w:rPr>
      <w:color w:val="0563C1" w:themeColor="hyperlink"/>
      <w:u w:val="single"/>
    </w:rPr>
  </w:style>
  <w:style w:type="character" w:styleId="Odwoaniedokomentarza">
    <w:name w:val="annotation reference"/>
    <w:basedOn w:val="Domylnaczcionkaakapitu"/>
    <w:uiPriority w:val="99"/>
    <w:semiHidden/>
    <w:unhideWhenUsed/>
    <w:rsid w:val="002023E8"/>
    <w:rPr>
      <w:sz w:val="16"/>
      <w:szCs w:val="16"/>
    </w:rPr>
  </w:style>
  <w:style w:type="paragraph" w:styleId="Tekstkomentarza">
    <w:name w:val="annotation text"/>
    <w:basedOn w:val="Normalny"/>
    <w:link w:val="TekstkomentarzaZnak"/>
    <w:uiPriority w:val="99"/>
    <w:semiHidden/>
    <w:unhideWhenUsed/>
    <w:rsid w:val="002023E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023E8"/>
    <w:rPr>
      <w:sz w:val="20"/>
      <w:szCs w:val="20"/>
    </w:rPr>
  </w:style>
  <w:style w:type="paragraph" w:styleId="Tematkomentarza">
    <w:name w:val="annotation subject"/>
    <w:basedOn w:val="Tekstkomentarza"/>
    <w:next w:val="Tekstkomentarza"/>
    <w:link w:val="TematkomentarzaZnak"/>
    <w:uiPriority w:val="99"/>
    <w:semiHidden/>
    <w:unhideWhenUsed/>
    <w:rsid w:val="002023E8"/>
    <w:rPr>
      <w:b/>
      <w:bCs/>
    </w:rPr>
  </w:style>
  <w:style w:type="character" w:customStyle="1" w:styleId="TematkomentarzaZnak">
    <w:name w:val="Temat komentarza Znak"/>
    <w:basedOn w:val="TekstkomentarzaZnak"/>
    <w:link w:val="Tematkomentarza"/>
    <w:uiPriority w:val="99"/>
    <w:semiHidden/>
    <w:rsid w:val="002023E8"/>
    <w:rPr>
      <w:b/>
      <w:bCs/>
      <w:sz w:val="20"/>
      <w:szCs w:val="20"/>
    </w:rPr>
  </w:style>
  <w:style w:type="paragraph" w:styleId="Tekstdymka">
    <w:name w:val="Balloon Text"/>
    <w:basedOn w:val="Normalny"/>
    <w:link w:val="TekstdymkaZnak"/>
    <w:uiPriority w:val="99"/>
    <w:semiHidden/>
    <w:unhideWhenUsed/>
    <w:rsid w:val="002023E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023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umlub.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662</Words>
  <Characters>3975</Characters>
  <Application>Microsoft Office Word</Application>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Walacz</dc:creator>
  <cp:keywords/>
  <dc:description/>
  <cp:lastModifiedBy>Beata Walacz</cp:lastModifiedBy>
  <cp:revision>3</cp:revision>
  <dcterms:created xsi:type="dcterms:W3CDTF">2025-03-03T10:24:00Z</dcterms:created>
  <dcterms:modified xsi:type="dcterms:W3CDTF">2025-03-03T11:40:00Z</dcterms:modified>
</cp:coreProperties>
</file>